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248C9" w:rsidRDefault="00B248C9">
      <w:pPr>
        <w:pStyle w:val="Nadpis1"/>
        <w:tabs>
          <w:tab w:val="left" w:pos="0"/>
        </w:tabs>
      </w:pPr>
      <w:bookmarkStart w:id="0" w:name="_GoBack"/>
      <w:bookmarkEnd w:id="0"/>
    </w:p>
    <w:p w:rsidR="00B248C9" w:rsidRDefault="00B248C9">
      <w:pPr>
        <w:pStyle w:val="Nadpis1"/>
        <w:tabs>
          <w:tab w:val="left" w:pos="0"/>
        </w:tabs>
      </w:pPr>
      <w:r>
        <w:t>1. Technická zpráva</w:t>
      </w:r>
    </w:p>
    <w:p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A.1.1 Údaje o stavbě</w:t>
      </w:r>
    </w:p>
    <w:p w:rsidR="00793829" w:rsidRDefault="00793829" w:rsidP="0079382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Název stavby:</w:t>
      </w:r>
      <w:r>
        <w:rPr>
          <w:rFonts w:ascii="Arial" w:hAnsi="Arial"/>
          <w:sz w:val="24"/>
          <w:szCs w:val="24"/>
        </w:rPr>
        <w:tab/>
      </w:r>
      <w:r w:rsidR="0080542B" w:rsidRPr="0080542B">
        <w:rPr>
          <w:rFonts w:ascii="Arial" w:hAnsi="Arial"/>
          <w:sz w:val="24"/>
          <w:szCs w:val="24"/>
        </w:rPr>
        <w:t>Svodnice 02 Břeclav, ř. km 0,350 – 1,880 – úprava koryta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Místo stavby: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k.ú. </w:t>
      </w:r>
      <w:r w:rsidR="0080542B">
        <w:rPr>
          <w:rFonts w:ascii="Arial" w:hAnsi="Arial"/>
          <w:sz w:val="24"/>
          <w:szCs w:val="24"/>
        </w:rPr>
        <w:t>Břeclav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Vodní tok: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80542B">
        <w:rPr>
          <w:rFonts w:ascii="Arial" w:hAnsi="Arial"/>
          <w:sz w:val="24"/>
          <w:szCs w:val="24"/>
        </w:rPr>
        <w:t>Svodnice 02</w:t>
      </w:r>
    </w:p>
    <w:p w:rsidR="00793829" w:rsidRDefault="00793829" w:rsidP="00793829">
      <w:pPr>
        <w:spacing w:line="360" w:lineRule="auto"/>
        <w:ind w:left="2835" w:hanging="283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Předmět dokumentace:</w:t>
      </w:r>
      <w:r>
        <w:rPr>
          <w:rFonts w:ascii="Arial" w:hAnsi="Arial"/>
          <w:sz w:val="24"/>
          <w:szCs w:val="24"/>
        </w:rPr>
        <w:tab/>
      </w:r>
      <w:r w:rsidR="0080542B">
        <w:rPr>
          <w:rFonts w:ascii="Arial" w:hAnsi="Arial"/>
          <w:sz w:val="24"/>
          <w:szCs w:val="24"/>
        </w:rPr>
        <w:t>Úprava koryta</w:t>
      </w:r>
    </w:p>
    <w:p w:rsidR="00793829" w:rsidRDefault="00793829" w:rsidP="0079382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/>
          <w:sz w:val="24"/>
        </w:rPr>
        <w:t>Povodí Moravy, s.p.,  se sídlem v Brně</w:t>
      </w:r>
    </w:p>
    <w:p w:rsidR="00793829" w:rsidRDefault="00793829" w:rsidP="00793829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Dřevařská 11, </w:t>
      </w:r>
      <w:r w:rsidR="00BF0D5A">
        <w:rPr>
          <w:rFonts w:ascii="Arial" w:hAnsi="Arial" w:cs="Arial"/>
          <w:sz w:val="24"/>
          <w:szCs w:val="24"/>
        </w:rPr>
        <w:t>602 00</w:t>
      </w:r>
      <w:r>
        <w:rPr>
          <w:rFonts w:ascii="Arial" w:hAnsi="Arial" w:cs="Arial"/>
          <w:sz w:val="24"/>
          <w:szCs w:val="24"/>
        </w:rPr>
        <w:t xml:space="preserve"> Brno</w:t>
      </w:r>
    </w:p>
    <w:p w:rsidR="00793829" w:rsidRDefault="00793829" w:rsidP="00793829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32323"/>
          <w:sz w:val="24"/>
          <w:szCs w:val="24"/>
        </w:rPr>
        <w:t xml:space="preserve">IČ: 70890013 </w:t>
      </w:r>
      <w:r>
        <w:rPr>
          <w:rFonts w:ascii="Arial" w:hAnsi="Arial" w:cs="Arial"/>
          <w:color w:val="232323"/>
          <w:sz w:val="24"/>
          <w:szCs w:val="24"/>
        </w:rPr>
        <w:br/>
        <w:t xml:space="preserve">DIČ: CZ70890013 </w:t>
      </w:r>
      <w:r>
        <w:rPr>
          <w:rFonts w:ascii="Arial" w:hAnsi="Arial" w:cs="Arial"/>
          <w:color w:val="232323"/>
          <w:sz w:val="24"/>
          <w:szCs w:val="24"/>
        </w:rPr>
        <w:br/>
        <w:t xml:space="preserve">Tel: +420 541 637 111 </w:t>
      </w:r>
      <w:r>
        <w:rPr>
          <w:rFonts w:ascii="Arial" w:hAnsi="Arial" w:cs="Arial"/>
          <w:color w:val="232323"/>
          <w:sz w:val="24"/>
          <w:szCs w:val="24"/>
        </w:rPr>
        <w:br/>
        <w:t>Fax: +420 541 211 403</w:t>
      </w:r>
      <w:r>
        <w:rPr>
          <w:rFonts w:ascii="Arial" w:hAnsi="Arial" w:cs="Arial"/>
          <w:sz w:val="24"/>
          <w:szCs w:val="24"/>
        </w:rPr>
        <w:tab/>
      </w:r>
    </w:p>
    <w:p w:rsidR="00793829" w:rsidRDefault="00793829" w:rsidP="0079382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>
          <w:rPr>
            <w:rStyle w:val="Hypertextovodkaz"/>
            <w:rFonts w:ascii="Arial" w:hAnsi="Arial"/>
          </w:rPr>
          <w:t>sekretariatgr@pmo.cz</w:t>
        </w:r>
      </w:hyperlink>
    </w:p>
    <w:p w:rsidR="00793829" w:rsidRDefault="00793829" w:rsidP="0079382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793829" w:rsidRDefault="00793829" w:rsidP="00793829">
      <w:pPr>
        <w:pStyle w:val="Nadpis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793829" w:rsidRDefault="00793829" w:rsidP="007938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  <w:r>
        <w:rPr>
          <w:rFonts w:ascii="Arial" w:hAnsi="Arial"/>
          <w:sz w:val="24"/>
          <w:szCs w:val="24"/>
        </w:rPr>
        <w:tab/>
      </w:r>
    </w:p>
    <w:p w:rsidR="00793829" w:rsidRDefault="00793829" w:rsidP="00793829">
      <w:pPr>
        <w:pStyle w:val="Seznam"/>
        <w:pBdr>
          <w:bottom w:val="none" w:sz="0" w:space="0" w:color="auto"/>
        </w:pBd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tel.: +420 519 333 689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</w:p>
    <w:p w:rsidR="00B248C9" w:rsidRDefault="00B248C9">
      <w:pPr>
        <w:spacing w:line="360" w:lineRule="auto"/>
        <w:jc w:val="both"/>
      </w:pPr>
    </w:p>
    <w:p w:rsidR="00B248C9" w:rsidRDefault="00B248C9">
      <w:pPr>
        <w:spacing w:line="360" w:lineRule="auto"/>
        <w:jc w:val="both"/>
      </w:pPr>
    </w:p>
    <w:p w:rsidR="00793829" w:rsidRDefault="00793829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:rsidR="00B248C9" w:rsidRDefault="00B248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Podle požadavků žadatele bylo provedeno zaměření úseku koryta </w:t>
      </w:r>
      <w:r w:rsidR="00793829">
        <w:rPr>
          <w:rFonts w:ascii="Arial" w:hAnsi="Arial" w:cs="Arial"/>
          <w:sz w:val="24"/>
          <w:szCs w:val="24"/>
        </w:rPr>
        <w:t>toku "</w:t>
      </w:r>
      <w:r w:rsidR="0080542B">
        <w:rPr>
          <w:rFonts w:ascii="Arial" w:hAnsi="Arial" w:cs="Arial"/>
          <w:sz w:val="24"/>
          <w:szCs w:val="24"/>
        </w:rPr>
        <w:t>Svodnice 02</w:t>
      </w:r>
      <w:r w:rsidR="00793829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 v</w:t>
      </w:r>
      <w:r w:rsidR="00CB4CA0">
        <w:rPr>
          <w:rFonts w:ascii="Arial" w:hAnsi="Arial" w:cs="Arial"/>
          <w:sz w:val="24"/>
          <w:szCs w:val="24"/>
        </w:rPr>
        <w:t>  extravilánu</w:t>
      </w:r>
      <w:r w:rsidR="0080542B">
        <w:rPr>
          <w:rFonts w:ascii="Arial" w:hAnsi="Arial" w:cs="Arial"/>
          <w:sz w:val="24"/>
          <w:szCs w:val="24"/>
        </w:rPr>
        <w:t xml:space="preserve"> </w:t>
      </w:r>
      <w:r w:rsidR="00793829">
        <w:rPr>
          <w:rFonts w:ascii="Arial" w:hAnsi="Arial" w:cs="Arial"/>
          <w:sz w:val="24"/>
          <w:szCs w:val="24"/>
        </w:rPr>
        <w:t xml:space="preserve">města </w:t>
      </w:r>
      <w:r w:rsidR="0080542B">
        <w:rPr>
          <w:rFonts w:ascii="Arial" w:hAnsi="Arial" w:cs="Arial"/>
          <w:sz w:val="24"/>
          <w:szCs w:val="24"/>
        </w:rPr>
        <w:t xml:space="preserve">Břeclav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793829">
        <w:rPr>
          <w:rFonts w:ascii="Arial" w:hAnsi="Arial" w:cs="Arial"/>
          <w:sz w:val="24"/>
          <w:szCs w:val="24"/>
        </w:rPr>
        <w:t xml:space="preserve"> (ř.km 0,</w:t>
      </w:r>
      <w:r w:rsidR="0080542B">
        <w:rPr>
          <w:rFonts w:ascii="Arial" w:hAnsi="Arial" w:cs="Arial"/>
          <w:sz w:val="24"/>
          <w:szCs w:val="24"/>
        </w:rPr>
        <w:t>350</w:t>
      </w:r>
      <w:r w:rsidR="00793829">
        <w:rPr>
          <w:rFonts w:ascii="Arial" w:hAnsi="Arial" w:cs="Arial"/>
          <w:sz w:val="24"/>
          <w:szCs w:val="24"/>
        </w:rPr>
        <w:t xml:space="preserve"> - </w:t>
      </w:r>
      <w:r w:rsidR="0080542B">
        <w:rPr>
          <w:rFonts w:ascii="Arial" w:hAnsi="Arial" w:cs="Arial"/>
          <w:sz w:val="24"/>
          <w:szCs w:val="24"/>
        </w:rPr>
        <w:t>1,880</w:t>
      </w:r>
      <w:r w:rsidR="0079382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80542B" w:rsidRPr="0080542B">
        <w:rPr>
          <w:rFonts w:ascii="Arial" w:hAnsi="Arial"/>
          <w:sz w:val="24"/>
          <w:szCs w:val="24"/>
        </w:rPr>
        <w:t xml:space="preserve"> Svodnice 02 Břeclav, ř. km 0,350 – 1,880 – úprava koryta</w:t>
      </w:r>
      <w:r w:rsidR="0080542B">
        <w:rPr>
          <w:rFonts w:ascii="Arial" w:hAnsi="Arial"/>
          <w:sz w:val="24"/>
          <w:szCs w:val="24"/>
        </w:rPr>
        <w:t xml:space="preserve"> 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Stavba se nachází v </w:t>
      </w:r>
      <w:r w:rsidR="0080542B">
        <w:rPr>
          <w:rFonts w:ascii="Arial" w:hAnsi="Arial"/>
          <w:sz w:val="24"/>
          <w:szCs w:val="24"/>
        </w:rPr>
        <w:t>ne</w:t>
      </w:r>
      <w:r>
        <w:rPr>
          <w:rFonts w:ascii="Arial" w:hAnsi="Arial"/>
          <w:sz w:val="24"/>
          <w:szCs w:val="24"/>
        </w:rPr>
        <w:t xml:space="preserve">upraveném korytě toku </w:t>
      </w:r>
      <w:r w:rsidR="0080542B">
        <w:rPr>
          <w:rFonts w:ascii="Arial" w:hAnsi="Arial"/>
          <w:sz w:val="24"/>
          <w:szCs w:val="24"/>
        </w:rPr>
        <w:t>Svodnice 02</w:t>
      </w:r>
      <w:r>
        <w:rPr>
          <w:rFonts w:ascii="Arial" w:hAnsi="Arial"/>
          <w:sz w:val="24"/>
          <w:szCs w:val="24"/>
        </w:rPr>
        <w:t xml:space="preserve"> v ř.km 0,</w:t>
      </w:r>
      <w:r w:rsidR="0080542B">
        <w:rPr>
          <w:rFonts w:ascii="Arial" w:hAnsi="Arial"/>
          <w:sz w:val="24"/>
          <w:szCs w:val="24"/>
        </w:rPr>
        <w:t>350</w:t>
      </w:r>
      <w:r>
        <w:rPr>
          <w:rFonts w:ascii="Arial" w:hAnsi="Arial"/>
          <w:sz w:val="24"/>
          <w:szCs w:val="24"/>
        </w:rPr>
        <w:t>-</w:t>
      </w:r>
      <w:r w:rsidR="0080542B">
        <w:rPr>
          <w:rFonts w:ascii="Arial" w:hAnsi="Arial"/>
          <w:sz w:val="24"/>
          <w:szCs w:val="24"/>
        </w:rPr>
        <w:t>1,880</w:t>
      </w:r>
      <w:r>
        <w:rPr>
          <w:rFonts w:ascii="Arial" w:hAnsi="Arial"/>
          <w:sz w:val="24"/>
          <w:szCs w:val="24"/>
        </w:rPr>
        <w:t xml:space="preserve">. Začátek stavby je </w:t>
      </w:r>
      <w:r w:rsidR="0080542B">
        <w:rPr>
          <w:rFonts w:ascii="Arial" w:hAnsi="Arial"/>
          <w:sz w:val="24"/>
          <w:szCs w:val="24"/>
        </w:rPr>
        <w:t>na hranici pozemků č.parc. 5450/39 a 2847/30</w:t>
      </w:r>
      <w:r>
        <w:rPr>
          <w:rFonts w:ascii="Arial" w:hAnsi="Arial"/>
          <w:sz w:val="24"/>
          <w:szCs w:val="24"/>
        </w:rPr>
        <w:t xml:space="preserve">, konec stavby je v místě </w:t>
      </w:r>
      <w:r w:rsidR="0080542B">
        <w:rPr>
          <w:rFonts w:ascii="Arial" w:hAnsi="Arial"/>
          <w:sz w:val="24"/>
          <w:szCs w:val="24"/>
        </w:rPr>
        <w:t>výustného objektu</w:t>
      </w:r>
      <w:r>
        <w:rPr>
          <w:rFonts w:ascii="Arial" w:hAnsi="Arial"/>
          <w:sz w:val="24"/>
          <w:szCs w:val="24"/>
        </w:rPr>
        <w:t xml:space="preserve"> v ř.km. </w:t>
      </w:r>
      <w:r w:rsidR="0080542B">
        <w:rPr>
          <w:rFonts w:ascii="Arial" w:hAnsi="Arial"/>
          <w:sz w:val="24"/>
          <w:szCs w:val="24"/>
        </w:rPr>
        <w:t>1,880</w:t>
      </w:r>
      <w:r>
        <w:rPr>
          <w:rFonts w:ascii="Arial" w:hAnsi="Arial"/>
          <w:sz w:val="24"/>
          <w:szCs w:val="24"/>
        </w:rPr>
        <w:t xml:space="preserve">. Celková délka opravovaného úseku je </w:t>
      </w:r>
      <w:r w:rsidR="0080542B">
        <w:rPr>
          <w:rFonts w:ascii="Arial" w:hAnsi="Arial"/>
          <w:sz w:val="24"/>
          <w:szCs w:val="24"/>
        </w:rPr>
        <w:t>1.635,9</w:t>
      </w:r>
      <w:r>
        <w:rPr>
          <w:rFonts w:ascii="Arial" w:hAnsi="Arial"/>
          <w:sz w:val="24"/>
          <w:szCs w:val="24"/>
        </w:rPr>
        <w:t>m.</w:t>
      </w:r>
    </w:p>
    <w:p w:rsidR="00AC1736" w:rsidRDefault="00AC1736" w:rsidP="00AC1736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Koryto je v zájmovém úseku zaneseno, pravý i levý břeh je nesouvisle zarostlý náletovým stromovým a keřovým porostem.</w:t>
      </w:r>
    </w:p>
    <w:p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:rsidR="00B248C9" w:rsidRDefault="00B248C9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Polní práce proběhly v březnu 201</w:t>
      </w:r>
      <w:r w:rsidR="0080542B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.</w:t>
      </w:r>
    </w:p>
    <w:p w:rsidR="00B248C9" w:rsidRDefault="00B248C9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 zaměření byla použita souprava GPS TOPCON Hiper SR a totální stanice TOPCON GTS 229.</w:t>
      </w:r>
    </w:p>
    <w:p w:rsidR="00B248C9" w:rsidRDefault="00B248C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Veškeré měření bylo připojeno na souřadnicový systém </w:t>
      </w:r>
      <w:r>
        <w:rPr>
          <w:rFonts w:ascii="Arial" w:hAnsi="Arial" w:cs="Arial"/>
          <w:b/>
          <w:sz w:val="24"/>
          <w:szCs w:val="24"/>
        </w:rPr>
        <w:t>S-JTSK</w:t>
      </w:r>
      <w:r>
        <w:rPr>
          <w:rFonts w:ascii="Arial" w:hAnsi="Arial" w:cs="Arial"/>
          <w:sz w:val="24"/>
          <w:szCs w:val="24"/>
        </w:rPr>
        <w:t xml:space="preserve"> a výškový systém </w:t>
      </w:r>
      <w:r>
        <w:rPr>
          <w:rFonts w:ascii="Arial" w:hAnsi="Arial" w:cs="Arial"/>
          <w:b/>
          <w:sz w:val="24"/>
          <w:szCs w:val="24"/>
        </w:rPr>
        <w:t>Balt po vyrovnání</w:t>
      </w:r>
      <w:r>
        <w:rPr>
          <w:rFonts w:ascii="Arial" w:hAnsi="Arial" w:cs="Arial"/>
          <w:sz w:val="24"/>
          <w:szCs w:val="24"/>
        </w:rPr>
        <w:t>.</w:t>
      </w:r>
    </w:p>
    <w:p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:rsidR="00B248C9" w:rsidRDefault="00B248C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Naměřená data byla zpracována programem Getac PS 336 a Geoman. Bodové pole v měřítku 1:</w:t>
      </w:r>
      <w:r w:rsidR="008232BF">
        <w:rPr>
          <w:rFonts w:ascii="Arial" w:hAnsi="Arial" w:cs="Arial"/>
          <w:sz w:val="24"/>
          <w:szCs w:val="24"/>
        </w:rPr>
        <w:t>1000</w:t>
      </w:r>
      <w:r>
        <w:rPr>
          <w:rFonts w:ascii="Arial" w:hAnsi="Arial" w:cs="Arial"/>
          <w:sz w:val="24"/>
          <w:szCs w:val="24"/>
        </w:rPr>
        <w:t xml:space="preserve"> bylo zpracováno programem CIVIL 3D - soubor </w:t>
      </w:r>
      <w:r w:rsidR="008232BF">
        <w:rPr>
          <w:rFonts w:ascii="Arial" w:hAnsi="Arial" w:cs="Arial"/>
          <w:b/>
          <w:sz w:val="24"/>
          <w:szCs w:val="24"/>
        </w:rPr>
        <w:t xml:space="preserve">ZAMĚŘENÍ, </w:t>
      </w:r>
      <w:r w:rsidR="0080542B">
        <w:rPr>
          <w:rFonts w:ascii="Arial" w:hAnsi="Arial" w:cs="Arial"/>
          <w:b/>
          <w:sz w:val="24"/>
          <w:szCs w:val="24"/>
        </w:rPr>
        <w:t xml:space="preserve">GEODETICKÉ ZAMĚŘENÍ - KOORDINAČNÍ </w:t>
      </w:r>
      <w:r w:rsidR="008232BF">
        <w:rPr>
          <w:rFonts w:ascii="Arial" w:hAnsi="Arial" w:cs="Arial"/>
          <w:b/>
          <w:sz w:val="24"/>
          <w:szCs w:val="24"/>
        </w:rPr>
        <w:t>SITUAČNÍ VÝKRES I-</w:t>
      </w:r>
      <w:r w:rsidR="0080542B">
        <w:rPr>
          <w:rFonts w:ascii="Arial" w:hAnsi="Arial" w:cs="Arial"/>
          <w:b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. </w:t>
      </w:r>
    </w:p>
    <w:p w:rsidR="00B248C9" w:rsidRDefault="00B248C9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Dodací a kvalitativní podmínky jsou v souladu s platnými předpisy pro geodetické a kartografické výkony, kterými se provádí zákon č. 200/94 Sb. o zeměměřictví, svými náležitostmi a přesností odpovídá těmto předpisům a podmínkám smlouvy s odběratelem. Mezní odchylky stanovené pro jednotlivé úkony nebyly překročeny.</w:t>
      </w:r>
    </w:p>
    <w:p w:rsidR="00B248C9" w:rsidRDefault="00B248C9">
      <w:pPr>
        <w:pStyle w:val="Nadpis2"/>
        <w:numPr>
          <w:ilvl w:val="0"/>
          <w:numId w:val="0"/>
        </w:numPr>
      </w:pPr>
      <w:r>
        <w:t>Břeclav 03. 201</w:t>
      </w:r>
      <w:r w:rsidR="0080542B">
        <w:t>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Varadínek</w:t>
      </w:r>
    </w:p>
    <w:p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4AC" w:rsidRDefault="002904AC">
      <w:r>
        <w:separator/>
      </w:r>
    </w:p>
  </w:endnote>
  <w:endnote w:type="continuationSeparator" w:id="1">
    <w:p w:rsidR="002904AC" w:rsidRDefault="0029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C9" w:rsidRDefault="00FD12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F87A10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F87A10">
      <w:rPr>
        <w:rStyle w:val="slostrnky"/>
      </w:rPr>
      <w:fldChar w:fldCharType="separate"/>
    </w:r>
    <w:r w:rsidR="0080542B">
      <w:rPr>
        <w:rStyle w:val="slostrnky"/>
        <w:noProof/>
      </w:rPr>
      <w:t>2</w:t>
    </w:r>
    <w:r w:rsidR="00F87A10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4AC" w:rsidRDefault="002904AC">
      <w:r>
        <w:separator/>
      </w:r>
    </w:p>
  </w:footnote>
  <w:footnote w:type="continuationSeparator" w:id="1">
    <w:p w:rsidR="002904AC" w:rsidRDefault="00290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C9" w:rsidRDefault="004A7C9F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  <w:t xml:space="preserve">                      březen 201</w:t>
    </w:r>
    <w:r w:rsidR="0080542B">
      <w:rPr>
        <w:i/>
      </w:rPr>
      <w:t>8</w:t>
    </w:r>
  </w:p>
  <w:p w:rsidR="00B248C9" w:rsidRDefault="0080542B" w:rsidP="00793829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center"/>
      <w:rPr>
        <w:i/>
      </w:rPr>
    </w:pPr>
    <w:r w:rsidRPr="0080542B">
      <w:rPr>
        <w:i/>
      </w:rPr>
      <w:t>Svodnice 02 Břeclav, ř. km 0,350 – 1,880 – úprava koryta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C2B0A"/>
    <w:rsid w:val="000449D4"/>
    <w:rsid w:val="001645C3"/>
    <w:rsid w:val="002904AC"/>
    <w:rsid w:val="002D0E1A"/>
    <w:rsid w:val="0035420C"/>
    <w:rsid w:val="003D26F9"/>
    <w:rsid w:val="004A7C9F"/>
    <w:rsid w:val="0058173B"/>
    <w:rsid w:val="00793829"/>
    <w:rsid w:val="0080542B"/>
    <w:rsid w:val="008232BF"/>
    <w:rsid w:val="008A650A"/>
    <w:rsid w:val="0096265C"/>
    <w:rsid w:val="009C2B0A"/>
    <w:rsid w:val="00AC1736"/>
    <w:rsid w:val="00B13B9A"/>
    <w:rsid w:val="00B248C9"/>
    <w:rsid w:val="00BF0D5A"/>
    <w:rsid w:val="00CB4CA0"/>
    <w:rsid w:val="00D351AC"/>
    <w:rsid w:val="00DB4346"/>
    <w:rsid w:val="00F87A10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359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2477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3</cp:revision>
  <cp:lastPrinted>2017-01-24T12:31:00Z</cp:lastPrinted>
  <dcterms:created xsi:type="dcterms:W3CDTF">2018-03-15T18:07:00Z</dcterms:created>
  <dcterms:modified xsi:type="dcterms:W3CDTF">2018-03-15T18:16:00Z</dcterms:modified>
</cp:coreProperties>
</file>